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8F2" w:rsidRDefault="009C6F1E" w:rsidP="009C6F1E">
      <w:pPr>
        <w:jc w:val="center"/>
        <w:rPr>
          <w:rFonts w:ascii="Times New Roman" w:hAnsi="Times New Roman" w:cs="Times New Roman"/>
          <w:sz w:val="28"/>
          <w:szCs w:val="28"/>
        </w:rPr>
      </w:pPr>
      <w:r w:rsidRPr="009C6F1E">
        <w:rPr>
          <w:rFonts w:ascii="Times New Roman" w:hAnsi="Times New Roman" w:cs="Times New Roman"/>
          <w:sz w:val="28"/>
          <w:szCs w:val="28"/>
        </w:rPr>
        <w:t>Уважаемые жители района!</w:t>
      </w:r>
    </w:p>
    <w:p w:rsidR="009C6F1E" w:rsidRDefault="009C6F1E" w:rsidP="00AA0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29.12.2012 №273-ФЗ «Об образовании в Российской Федерации» с 2014 года в Ростовской области за счет средств областного бюджета осуществляется финансовое обеспечение получения дошкольного образования в частных дошкольных образовательных организациях и в частных общеобразовательных организациях посредством предоставления им субсидий.</w:t>
      </w:r>
    </w:p>
    <w:p w:rsidR="009C6F1E" w:rsidRDefault="009C6F1E" w:rsidP="00AA0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Субсидия предоставляется на возмещение затрат, связанных с реализацией образовательных программ дошкольного образования,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</w:r>
    </w:p>
    <w:p w:rsidR="009C6F1E" w:rsidRDefault="009C6F1E" w:rsidP="00AA0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0239">
        <w:rPr>
          <w:rFonts w:ascii="Times New Roman" w:hAnsi="Times New Roman" w:cs="Times New Roman"/>
          <w:sz w:val="28"/>
          <w:szCs w:val="28"/>
        </w:rPr>
        <w:t>Областным законом от 16.12.2013 №75-ЗС «Об областном бюджете на 2014 год и плановый период 2015 и 2016 годов» на эти цели в текущем году предусмотрены бюджетные ассигнования.</w:t>
      </w:r>
    </w:p>
    <w:p w:rsidR="00930239" w:rsidRDefault="00930239" w:rsidP="00AA0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Частные дошкольные образовательные организации, расположенные на территории области, в полной мере пользуются как законодательной, так и финансовой поддержкой Правительства Ростовской области.</w:t>
      </w:r>
    </w:p>
    <w:p w:rsidR="00930239" w:rsidRDefault="00930239" w:rsidP="00AA0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Полномочия Правительства области по финансовому обеспечению получения дошкольного образования в частных дошкольных образовательных </w:t>
      </w:r>
      <w:r w:rsidR="0047744A">
        <w:rPr>
          <w:rFonts w:ascii="Times New Roman" w:hAnsi="Times New Roman" w:cs="Times New Roman"/>
          <w:sz w:val="28"/>
          <w:szCs w:val="28"/>
        </w:rPr>
        <w:t>организациях законодательно закреплены в областном законе об образовании.</w:t>
      </w:r>
    </w:p>
    <w:p w:rsidR="0047744A" w:rsidRDefault="0047744A" w:rsidP="00AA0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Кроме того,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Ростовской области дополнительно информирует, что в целях поддержки частных детских садов принято постановление Правительства Ростовской области от 14.11.2013 №698 «О финансовой поддержке субъектов малого и среднего предпринимательства, оказывающих услуги по уходу и присмотру за детьми дошкольного возраста». В рамках постановления субъектам малого и среднего предпринимательства, оказывающим услуги по уходу и присмотру за детьми дошкольного возраста, предоставляется субсидия:</w:t>
      </w:r>
    </w:p>
    <w:p w:rsidR="0047744A" w:rsidRDefault="0047744A" w:rsidP="00AA0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создание и развитие групп дневного времяпрепровождения детей дошкольного возраста и иных подобных им видов деятельности – 1 млн. руб.;</w:t>
      </w:r>
    </w:p>
    <w:p w:rsidR="0047744A" w:rsidRDefault="0047744A" w:rsidP="00AA0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индивидуальным предпринимателям, осуществляющим образовательную деятельность по образовательным программам дошкольного образования – до 10 млн. руб. </w:t>
      </w:r>
    </w:p>
    <w:p w:rsidR="0047744A" w:rsidRDefault="0047744A" w:rsidP="00AA0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 2013 году 13 индивидуальных предпринимателей получили такую поддержку, при этом в 2014 году – 5 индивидуальных предпринимателей.</w:t>
      </w:r>
    </w:p>
    <w:p w:rsidR="0047744A" w:rsidRDefault="0047744A" w:rsidP="00AA0B0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0B0F">
        <w:rPr>
          <w:rFonts w:ascii="Times New Roman" w:hAnsi="Times New Roman" w:cs="Times New Roman"/>
          <w:sz w:val="28"/>
          <w:szCs w:val="28"/>
        </w:rPr>
        <w:t>Все заинтересованные лица могут получить п</w:t>
      </w:r>
      <w:r>
        <w:rPr>
          <w:rFonts w:ascii="Times New Roman" w:hAnsi="Times New Roman" w:cs="Times New Roman"/>
          <w:sz w:val="28"/>
          <w:szCs w:val="28"/>
        </w:rPr>
        <w:t>одробную информацию</w:t>
      </w:r>
      <w:r w:rsidR="00AA0B0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A0B0F">
        <w:rPr>
          <w:rFonts w:ascii="Times New Roman" w:hAnsi="Times New Roman" w:cs="Times New Roman"/>
          <w:sz w:val="28"/>
          <w:szCs w:val="28"/>
        </w:rPr>
        <w:t>Кашарском</w:t>
      </w:r>
      <w:proofErr w:type="spellEnd"/>
      <w:r w:rsidR="00AA0B0F">
        <w:rPr>
          <w:rFonts w:ascii="Times New Roman" w:hAnsi="Times New Roman" w:cs="Times New Roman"/>
          <w:sz w:val="28"/>
          <w:szCs w:val="28"/>
        </w:rPr>
        <w:t xml:space="preserve"> отделе образования администрации </w:t>
      </w:r>
      <w:proofErr w:type="spellStart"/>
      <w:r w:rsidR="00AA0B0F"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 w:rsidR="00AA0B0F">
        <w:rPr>
          <w:rFonts w:ascii="Times New Roman" w:hAnsi="Times New Roman" w:cs="Times New Roman"/>
          <w:sz w:val="28"/>
          <w:szCs w:val="28"/>
        </w:rPr>
        <w:t xml:space="preserve"> района  или по телефону 22-2-31.</w:t>
      </w:r>
    </w:p>
    <w:p w:rsidR="00AA0B0F" w:rsidRDefault="00AA0B0F" w:rsidP="009C6F1E">
      <w:pPr>
        <w:rPr>
          <w:rFonts w:ascii="Times New Roman" w:hAnsi="Times New Roman" w:cs="Times New Roman"/>
          <w:sz w:val="28"/>
          <w:szCs w:val="28"/>
        </w:rPr>
      </w:pPr>
    </w:p>
    <w:p w:rsidR="00AA0B0F" w:rsidRDefault="00AA0B0F" w:rsidP="009C6F1E">
      <w:pPr>
        <w:rPr>
          <w:rFonts w:ascii="Times New Roman" w:hAnsi="Times New Roman" w:cs="Times New Roman"/>
          <w:sz w:val="28"/>
          <w:szCs w:val="28"/>
        </w:rPr>
      </w:pPr>
    </w:p>
    <w:p w:rsidR="00AA0B0F" w:rsidRDefault="00AA0B0F" w:rsidP="009C6F1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 образования</w:t>
      </w:r>
    </w:p>
    <w:p w:rsidR="00AA0B0F" w:rsidRPr="009C6F1E" w:rsidRDefault="00AA0B0F" w:rsidP="009C6F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Кашарского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AA0B0F" w:rsidRPr="009C6F1E" w:rsidSect="00891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C6F1E"/>
    <w:rsid w:val="0047744A"/>
    <w:rsid w:val="008918F2"/>
    <w:rsid w:val="00930239"/>
    <w:rsid w:val="009C6F1E"/>
    <w:rsid w:val="00AA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8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Жукова</cp:lastModifiedBy>
  <cp:revision>4</cp:revision>
  <cp:lastPrinted>2014-09-02T11:57:00Z</cp:lastPrinted>
  <dcterms:created xsi:type="dcterms:W3CDTF">2014-09-02T11:11:00Z</dcterms:created>
  <dcterms:modified xsi:type="dcterms:W3CDTF">2014-09-02T11:57:00Z</dcterms:modified>
</cp:coreProperties>
</file>