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9B" w:rsidRPr="004009E1" w:rsidRDefault="00665C9B" w:rsidP="004009E1">
      <w:pPr>
        <w:jc w:val="center"/>
        <w:rPr>
          <w:rFonts w:ascii="Times New Roman" w:hAnsi="Times New Roman" w:cs="Times New Roman"/>
          <w:sz w:val="32"/>
          <w:szCs w:val="28"/>
        </w:rPr>
      </w:pPr>
      <w:r w:rsidRPr="004009E1">
        <w:rPr>
          <w:rFonts w:ascii="Times New Roman" w:hAnsi="Times New Roman" w:cs="Times New Roman"/>
          <w:sz w:val="32"/>
          <w:szCs w:val="28"/>
        </w:rPr>
        <w:t>МБДОУ Кашарский детский сад «Сказка»</w:t>
      </w:r>
    </w:p>
    <w:p w:rsidR="00665C9B" w:rsidRPr="004009E1" w:rsidRDefault="00665C9B" w:rsidP="004009E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665C9B" w:rsidRPr="004009E1" w:rsidRDefault="00665C9B" w:rsidP="004009E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665C9B" w:rsidRPr="004009E1" w:rsidRDefault="00665C9B" w:rsidP="004009E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665C9B" w:rsidRPr="004009E1" w:rsidRDefault="00665C9B" w:rsidP="004009E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665C9B" w:rsidRPr="004009E1" w:rsidRDefault="00665C9B" w:rsidP="004009E1">
      <w:pPr>
        <w:jc w:val="center"/>
        <w:rPr>
          <w:rFonts w:ascii="Times New Roman" w:hAnsi="Times New Roman" w:cs="Times New Roman"/>
          <w:sz w:val="44"/>
          <w:szCs w:val="40"/>
        </w:rPr>
      </w:pPr>
    </w:p>
    <w:p w:rsidR="00665C9B" w:rsidRPr="004009E1" w:rsidRDefault="00665C9B" w:rsidP="004009E1">
      <w:pPr>
        <w:jc w:val="center"/>
        <w:rPr>
          <w:rFonts w:ascii="Times New Roman" w:hAnsi="Times New Roman" w:cs="Times New Roman"/>
          <w:sz w:val="44"/>
          <w:szCs w:val="40"/>
        </w:rPr>
      </w:pPr>
    </w:p>
    <w:p w:rsidR="00665C9B" w:rsidRPr="004009E1" w:rsidRDefault="004009E1" w:rsidP="004009E1">
      <w:pPr>
        <w:jc w:val="center"/>
        <w:rPr>
          <w:rFonts w:ascii="Times New Roman" w:hAnsi="Times New Roman" w:cs="Times New Roman"/>
          <w:sz w:val="44"/>
          <w:szCs w:val="40"/>
        </w:rPr>
      </w:pPr>
      <w:proofErr w:type="spellStart"/>
      <w:r w:rsidRPr="004009E1">
        <w:rPr>
          <w:rFonts w:ascii="Times New Roman" w:hAnsi="Times New Roman" w:cs="Times New Roman"/>
          <w:sz w:val="44"/>
          <w:szCs w:val="40"/>
        </w:rPr>
        <w:t>Фотоотчет</w:t>
      </w:r>
      <w:proofErr w:type="spellEnd"/>
      <w:r w:rsidR="00665C9B" w:rsidRPr="004009E1">
        <w:rPr>
          <w:rFonts w:ascii="Times New Roman" w:hAnsi="Times New Roman" w:cs="Times New Roman"/>
          <w:sz w:val="44"/>
          <w:szCs w:val="40"/>
        </w:rPr>
        <w:t xml:space="preserve"> работы кружка «Разноцветный мир» в первой младшей группе на 2017-2018 учебный год</w:t>
      </w:r>
    </w:p>
    <w:p w:rsidR="00665C9B" w:rsidRPr="004009E1" w:rsidRDefault="00665C9B" w:rsidP="004009E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665C9B" w:rsidRPr="004009E1" w:rsidRDefault="00665C9B" w:rsidP="004009E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665C9B" w:rsidRPr="004009E1" w:rsidRDefault="00665C9B" w:rsidP="004009E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665C9B" w:rsidRPr="004009E1" w:rsidRDefault="00665C9B" w:rsidP="004009E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665C9B" w:rsidRPr="004009E1" w:rsidRDefault="00665C9B" w:rsidP="004009E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665C9B" w:rsidRDefault="00665C9B" w:rsidP="00665C9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65C9B" w:rsidRDefault="00665C9B" w:rsidP="00665C9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65C9B" w:rsidRDefault="00665C9B" w:rsidP="00665C9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Елена Николаевна</w:t>
      </w:r>
    </w:p>
    <w:p w:rsid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lastRenderedPageBreak/>
        <w:t>Сентябрь</w:t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1. Диагностика</w:t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2. «Назови геометрическую фигуру»</w:t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1. Выявить знания детей в области сенсорных эталонов цвета, формы, величины посредством дидактического материала на начало года.</w:t>
      </w:r>
    </w:p>
    <w:p w:rsid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2. Учить детей узнавать и правильно называть плоскостные геометрические фигуры (круг, квадрат, треугольник).</w:t>
      </w:r>
    </w:p>
    <w:p w:rsidR="00803D0E" w:rsidRPr="00665C9B" w:rsidRDefault="00803D0E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0436" cy="3952875"/>
            <wp:effectExtent l="19050" t="0" r="8814" b="0"/>
            <wp:docPr id="4" name="Рисунок 4" descr="D:\1 младшая группа\кружок\SAM_6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 младшая группа\кружок\SAM_64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8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436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Октябрь</w:t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1. «Пересыпание ложкой»</w:t>
      </w:r>
      <w:r w:rsidR="0072217E">
        <w:t>(</w:t>
      </w:r>
      <w:r w:rsidR="00B70ADA">
        <w:rPr>
          <w:rFonts w:ascii="Times New Roman" w:hAnsi="Times New Roman" w:cs="Times New Roman"/>
          <w:sz w:val="28"/>
          <w:szCs w:val="28"/>
        </w:rPr>
        <w:t>Горох, ложки, глубокие ё</w:t>
      </w:r>
      <w:r w:rsidR="0072217E">
        <w:rPr>
          <w:rFonts w:ascii="Times New Roman" w:hAnsi="Times New Roman" w:cs="Times New Roman"/>
          <w:sz w:val="28"/>
          <w:szCs w:val="28"/>
        </w:rPr>
        <w:t>мкости)</w:t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2. «Прыг – скок по дорожке»</w:t>
      </w:r>
      <w:r w:rsidR="00E73DE9">
        <w:t>(</w:t>
      </w:r>
      <w:r w:rsidR="00E73DE9" w:rsidRPr="00E73DE9">
        <w:rPr>
          <w:rFonts w:ascii="Times New Roman" w:hAnsi="Times New Roman" w:cs="Times New Roman"/>
          <w:sz w:val="28"/>
          <w:szCs w:val="28"/>
        </w:rPr>
        <w:t>Картонная дорожка 40 см длиной и 10 см шириной, а также полоски зелёного, красного, синего и жёлтого цветов шириной 4 см, игрушки</w:t>
      </w:r>
      <w:r w:rsidR="00E73DE9">
        <w:rPr>
          <w:rFonts w:ascii="Times New Roman" w:hAnsi="Times New Roman" w:cs="Times New Roman"/>
          <w:sz w:val="28"/>
          <w:szCs w:val="28"/>
        </w:rPr>
        <w:t>)</w:t>
      </w:r>
    </w:p>
    <w:p w:rsidR="00665C9B" w:rsidRDefault="002372AA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Учить ребё</w:t>
      </w:r>
      <w:r w:rsidR="00B70ADA">
        <w:rPr>
          <w:rFonts w:ascii="Times New Roman" w:hAnsi="Times New Roman" w:cs="Times New Roman"/>
          <w:sz w:val="28"/>
          <w:szCs w:val="28"/>
        </w:rPr>
        <w:t>нка пересыпать зё</w:t>
      </w:r>
      <w:r w:rsidR="00665C9B" w:rsidRPr="00665C9B">
        <w:rPr>
          <w:rFonts w:ascii="Times New Roman" w:hAnsi="Times New Roman" w:cs="Times New Roman"/>
          <w:sz w:val="28"/>
          <w:szCs w:val="28"/>
        </w:rPr>
        <w:t>рна ложкой, запоминать последовательность действий, развивать самостоятельность.</w:t>
      </w:r>
    </w:p>
    <w:p w:rsidR="00803D0E" w:rsidRPr="00665C9B" w:rsidRDefault="00803D0E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77062" cy="4455160"/>
            <wp:effectExtent l="19050" t="0" r="0" b="0"/>
            <wp:docPr id="2" name="Рисунок 2" descr="D:\1 младшая группа\кружок\SAM_6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младшая группа\кружок\SAM_64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1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062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2. Учить дете</w:t>
      </w:r>
      <w:r>
        <w:rPr>
          <w:rFonts w:ascii="Times New Roman" w:hAnsi="Times New Roman" w:cs="Times New Roman"/>
          <w:sz w:val="28"/>
          <w:szCs w:val="28"/>
        </w:rPr>
        <w:t xml:space="preserve">й узнавать и правильно называть </w:t>
      </w:r>
      <w:r w:rsidRPr="00665C9B">
        <w:rPr>
          <w:rFonts w:ascii="Times New Roman" w:hAnsi="Times New Roman" w:cs="Times New Roman"/>
          <w:sz w:val="28"/>
          <w:szCs w:val="28"/>
        </w:rPr>
        <w:t>цвета: красный, желтый, синий, зеленый.</w:t>
      </w:r>
    </w:p>
    <w:p w:rsidR="00803D0E" w:rsidRPr="00665C9B" w:rsidRDefault="00803D0E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8561" cy="4010025"/>
            <wp:effectExtent l="19050" t="0" r="6339" b="0"/>
            <wp:docPr id="3" name="Рисунок 3" descr="D:\1 младшая группа\кружок\SAM_6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 младшая группа\кружок\SAM_64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7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61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lastRenderedPageBreak/>
        <w:t>Ноябрь</w:t>
      </w:r>
    </w:p>
    <w:p w:rsidR="0072217E" w:rsidRPr="0072217E" w:rsidRDefault="00665C9B" w:rsidP="0072217E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 xml:space="preserve">1. </w:t>
      </w:r>
      <w:r w:rsidR="0072217E" w:rsidRPr="0072217E">
        <w:rPr>
          <w:rFonts w:ascii="Times New Roman" w:hAnsi="Times New Roman" w:cs="Times New Roman"/>
          <w:sz w:val="28"/>
          <w:szCs w:val="28"/>
        </w:rPr>
        <w:t>«Угости маленьк</w:t>
      </w:r>
      <w:r w:rsidR="0072217E">
        <w:rPr>
          <w:rFonts w:ascii="Times New Roman" w:hAnsi="Times New Roman" w:cs="Times New Roman"/>
          <w:sz w:val="28"/>
          <w:szCs w:val="28"/>
        </w:rPr>
        <w:t>ого и большого зайца морковкой» (</w:t>
      </w:r>
      <w:r w:rsidR="0072217E" w:rsidRPr="0072217E">
        <w:rPr>
          <w:rFonts w:ascii="Times New Roman" w:hAnsi="Times New Roman" w:cs="Times New Roman"/>
          <w:sz w:val="28"/>
          <w:szCs w:val="28"/>
        </w:rPr>
        <w:t>Игрушечные зайцы и морковка разных размеров</w:t>
      </w:r>
      <w:r w:rsidR="0072217E">
        <w:rPr>
          <w:rFonts w:ascii="Times New Roman" w:hAnsi="Times New Roman" w:cs="Times New Roman"/>
          <w:sz w:val="28"/>
          <w:szCs w:val="28"/>
        </w:rPr>
        <w:t>)</w:t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2. «Шумящие коробочки»</w:t>
      </w:r>
      <w:r w:rsidR="0072217E">
        <w:t>(</w:t>
      </w:r>
      <w:r w:rsidR="0072217E" w:rsidRPr="0072217E">
        <w:rPr>
          <w:rFonts w:ascii="Times New Roman" w:hAnsi="Times New Roman" w:cs="Times New Roman"/>
          <w:sz w:val="28"/>
          <w:szCs w:val="28"/>
        </w:rPr>
        <w:t>Парные шумящие коробочки</w:t>
      </w:r>
      <w:r w:rsidR="0072217E">
        <w:rPr>
          <w:rFonts w:ascii="Times New Roman" w:hAnsi="Times New Roman" w:cs="Times New Roman"/>
          <w:sz w:val="28"/>
          <w:szCs w:val="28"/>
        </w:rPr>
        <w:t>)</w:t>
      </w:r>
    </w:p>
    <w:p w:rsid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1. Закрепление умения группировать и соотносить однородные предметы по величине.</w:t>
      </w:r>
    </w:p>
    <w:p w:rsidR="00FB1680" w:rsidRPr="00665C9B" w:rsidRDefault="00FB1680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3057003"/>
            <wp:effectExtent l="19050" t="0" r="0" b="0"/>
            <wp:docPr id="5" name="Рисунок 5" descr="D:\1 младшая группа\кружок\SAM_6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 младшая группа\кружок\SAM_64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119" r="14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13" cy="30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2. Развивать слуховое восприятие, учить составлять пары одинаковых шумов.</w:t>
      </w:r>
    </w:p>
    <w:p w:rsidR="00FB1680" w:rsidRPr="00665C9B" w:rsidRDefault="00FB1680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525" cy="3171055"/>
            <wp:effectExtent l="19050" t="0" r="9525" b="0"/>
            <wp:docPr id="6" name="Рисунок 6" descr="D:\1 младшая группа\кружок\SAM_6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 младшая группа\кружок\SAM_64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17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EAE" w:rsidRDefault="00B81EAE" w:rsidP="00665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lastRenderedPageBreak/>
        <w:t>Декабрь</w:t>
      </w:r>
    </w:p>
    <w:p w:rsidR="00FB1680" w:rsidRDefault="00665C9B" w:rsidP="002372AA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1. «Играем с бумажными шариками»</w:t>
      </w:r>
      <w:r w:rsidR="00E73DE9">
        <w:rPr>
          <w:rFonts w:ascii="Times New Roman" w:hAnsi="Times New Roman" w:cs="Times New Roman"/>
          <w:sz w:val="28"/>
          <w:szCs w:val="28"/>
        </w:rPr>
        <w:t>.</w:t>
      </w:r>
      <w:r w:rsidR="002372AA">
        <w:rPr>
          <w:rFonts w:ascii="Times New Roman" w:hAnsi="Times New Roman" w:cs="Times New Roman"/>
          <w:sz w:val="28"/>
          <w:szCs w:val="28"/>
        </w:rPr>
        <w:t>(</w:t>
      </w:r>
      <w:r w:rsidR="002372AA" w:rsidRPr="002372AA">
        <w:rPr>
          <w:rFonts w:ascii="Times New Roman" w:hAnsi="Times New Roman" w:cs="Times New Roman"/>
          <w:sz w:val="28"/>
          <w:szCs w:val="28"/>
        </w:rPr>
        <w:t>Цель</w:t>
      </w:r>
      <w:r w:rsidR="00E73DE9">
        <w:rPr>
          <w:rFonts w:ascii="Times New Roman" w:hAnsi="Times New Roman" w:cs="Times New Roman"/>
          <w:sz w:val="28"/>
          <w:szCs w:val="28"/>
        </w:rPr>
        <w:t>: развитие мелкой моторики рук</w:t>
      </w:r>
      <w:proofErr w:type="gramStart"/>
      <w:r w:rsidR="002372AA">
        <w:rPr>
          <w:rFonts w:ascii="Times New Roman" w:hAnsi="Times New Roman" w:cs="Times New Roman"/>
          <w:sz w:val="28"/>
          <w:szCs w:val="28"/>
        </w:rPr>
        <w:t>.</w:t>
      </w:r>
      <w:r w:rsidR="00E73DE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E73DE9">
        <w:rPr>
          <w:rFonts w:ascii="Times New Roman" w:hAnsi="Times New Roman" w:cs="Times New Roman"/>
          <w:sz w:val="28"/>
          <w:szCs w:val="28"/>
        </w:rPr>
        <w:t xml:space="preserve">адача: </w:t>
      </w:r>
      <w:r w:rsidR="002372AA" w:rsidRPr="002372AA">
        <w:rPr>
          <w:rFonts w:ascii="Times New Roman" w:hAnsi="Times New Roman" w:cs="Times New Roman"/>
          <w:sz w:val="28"/>
          <w:szCs w:val="28"/>
        </w:rPr>
        <w:t>развитие си</w:t>
      </w:r>
      <w:r w:rsidR="002372AA">
        <w:rPr>
          <w:rFonts w:ascii="Times New Roman" w:hAnsi="Times New Roman" w:cs="Times New Roman"/>
          <w:sz w:val="28"/>
          <w:szCs w:val="28"/>
        </w:rPr>
        <w:t xml:space="preserve">лы рук. </w:t>
      </w:r>
      <w:r w:rsidR="002372AA" w:rsidRPr="002372AA">
        <w:rPr>
          <w:rFonts w:ascii="Times New Roman" w:hAnsi="Times New Roman" w:cs="Times New Roman"/>
          <w:sz w:val="28"/>
          <w:szCs w:val="28"/>
        </w:rPr>
        <w:t>Дидактический мат</w:t>
      </w:r>
      <w:r w:rsidR="002372AA">
        <w:rPr>
          <w:rFonts w:ascii="Times New Roman" w:hAnsi="Times New Roman" w:cs="Times New Roman"/>
          <w:sz w:val="28"/>
          <w:szCs w:val="28"/>
        </w:rPr>
        <w:t>ериал: лист бумаги или салфетка. Содержание: Ребёнку даё</w:t>
      </w:r>
      <w:r w:rsidR="002372AA" w:rsidRPr="002372AA">
        <w:rPr>
          <w:rFonts w:ascii="Times New Roman" w:hAnsi="Times New Roman" w:cs="Times New Roman"/>
          <w:sz w:val="28"/>
          <w:szCs w:val="28"/>
        </w:rPr>
        <w:t>тся лист бумаг</w:t>
      </w:r>
      <w:r w:rsidR="002372AA">
        <w:rPr>
          <w:rFonts w:ascii="Times New Roman" w:hAnsi="Times New Roman" w:cs="Times New Roman"/>
          <w:sz w:val="28"/>
          <w:szCs w:val="28"/>
        </w:rPr>
        <w:t>и или салфетка и предлагается её</w:t>
      </w:r>
      <w:r w:rsidR="002372AA" w:rsidRPr="002372AA">
        <w:rPr>
          <w:rFonts w:ascii="Times New Roman" w:hAnsi="Times New Roman" w:cs="Times New Roman"/>
          <w:sz w:val="28"/>
          <w:szCs w:val="28"/>
        </w:rPr>
        <w:t xml:space="preserve"> смять. Получившийся «шарик» можно </w:t>
      </w:r>
      <w:r w:rsidR="002372AA">
        <w:rPr>
          <w:rFonts w:ascii="Times New Roman" w:hAnsi="Times New Roman" w:cs="Times New Roman"/>
          <w:sz w:val="28"/>
          <w:szCs w:val="28"/>
        </w:rPr>
        <w:t>бросать в корзину с расстояния. Методы, приё</w:t>
      </w:r>
      <w:r w:rsidR="002372AA" w:rsidRPr="002372AA">
        <w:rPr>
          <w:rFonts w:ascii="Times New Roman" w:hAnsi="Times New Roman" w:cs="Times New Roman"/>
          <w:sz w:val="28"/>
          <w:szCs w:val="28"/>
        </w:rPr>
        <w:t>мы: объяснение, показ</w:t>
      </w:r>
      <w:r w:rsidR="00B81EAE">
        <w:rPr>
          <w:rFonts w:ascii="Times New Roman" w:hAnsi="Times New Roman" w:cs="Times New Roman"/>
          <w:sz w:val="28"/>
          <w:szCs w:val="28"/>
        </w:rPr>
        <w:t>.</w:t>
      </w:r>
    </w:p>
    <w:p w:rsidR="00665C9B" w:rsidRPr="00665C9B" w:rsidRDefault="00665C9B" w:rsidP="002372AA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2.</w:t>
      </w:r>
      <w:r w:rsidR="0072217E" w:rsidRPr="0072217E">
        <w:rPr>
          <w:rFonts w:ascii="Times New Roman" w:hAnsi="Times New Roman" w:cs="Times New Roman"/>
          <w:sz w:val="28"/>
          <w:szCs w:val="28"/>
        </w:rPr>
        <w:t>«Волшебный поднос»</w:t>
      </w:r>
      <w:proofErr w:type="gramStart"/>
      <w:r w:rsidR="0072217E" w:rsidRPr="0072217E">
        <w:rPr>
          <w:rFonts w:ascii="Times New Roman" w:hAnsi="Times New Roman" w:cs="Times New Roman"/>
          <w:sz w:val="28"/>
          <w:szCs w:val="28"/>
        </w:rPr>
        <w:t>.</w:t>
      </w:r>
      <w:r w:rsidR="0072217E">
        <w:t>(</w:t>
      </w:r>
      <w:proofErr w:type="gramEnd"/>
      <w:r w:rsidR="0072217E" w:rsidRPr="0072217E">
        <w:rPr>
          <w:rFonts w:ascii="Times New Roman" w:hAnsi="Times New Roman" w:cs="Times New Roman"/>
          <w:sz w:val="28"/>
          <w:szCs w:val="28"/>
        </w:rPr>
        <w:t>Поднос с однотонным цветным дном, крупа</w:t>
      </w:r>
      <w:r w:rsidR="0072217E">
        <w:rPr>
          <w:rFonts w:ascii="Times New Roman" w:hAnsi="Times New Roman" w:cs="Times New Roman"/>
          <w:sz w:val="28"/>
          <w:szCs w:val="28"/>
        </w:rPr>
        <w:t>)</w:t>
      </w:r>
    </w:p>
    <w:p w:rsid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1. Развивать у детей мелкую моторику рук.</w:t>
      </w:r>
    </w:p>
    <w:p w:rsidR="00FB1680" w:rsidRPr="00665C9B" w:rsidRDefault="00FB1680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3038475"/>
            <wp:effectExtent l="19050" t="0" r="0" b="0"/>
            <wp:docPr id="7" name="Рисунок 7" descr="D:\1 младшая группа\кружок\SAM_6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 младшая группа\кружок\SAM_65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320" r="23021" b="21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2. Учить детей выполнять задание правильно, развивать мелкую моторику рук.</w:t>
      </w:r>
    </w:p>
    <w:p w:rsidR="00FB1680" w:rsidRPr="00665C9B" w:rsidRDefault="00FB1680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0216" cy="3000375"/>
            <wp:effectExtent l="19050" t="0" r="834" b="0"/>
            <wp:docPr id="8" name="Рисунок 8" descr="D:\1 младшая группа\кружок\SAM_6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 младшая группа\кружок\SAM_65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594" cy="300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lastRenderedPageBreak/>
        <w:t>Январь</w:t>
      </w:r>
    </w:p>
    <w:p w:rsidR="00665C9B" w:rsidRPr="00665C9B" w:rsidRDefault="00E73DE9" w:rsidP="007221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73DE9">
        <w:rPr>
          <w:rFonts w:ascii="Times New Roman" w:hAnsi="Times New Roman" w:cs="Times New Roman"/>
          <w:sz w:val="28"/>
          <w:szCs w:val="28"/>
        </w:rPr>
        <w:t>Окрашивание воды</w:t>
      </w:r>
      <w:r w:rsidR="0072217E">
        <w:rPr>
          <w:rFonts w:ascii="Times New Roman" w:hAnsi="Times New Roman" w:cs="Times New Roman"/>
          <w:sz w:val="28"/>
          <w:szCs w:val="28"/>
        </w:rPr>
        <w:t>. (</w:t>
      </w:r>
      <w:r w:rsidR="0072217E" w:rsidRPr="0072217E">
        <w:rPr>
          <w:rFonts w:ascii="Times New Roman" w:hAnsi="Times New Roman" w:cs="Times New Roman"/>
          <w:sz w:val="28"/>
          <w:szCs w:val="28"/>
        </w:rPr>
        <w:t>Вод</w:t>
      </w:r>
      <w:r w:rsidR="0072217E">
        <w:rPr>
          <w:rFonts w:ascii="Times New Roman" w:hAnsi="Times New Roman" w:cs="Times New Roman"/>
          <w:sz w:val="28"/>
          <w:szCs w:val="28"/>
        </w:rPr>
        <w:t>а в прозрачных ёмкостях, краски светлых и тё</w:t>
      </w:r>
      <w:r w:rsidR="0072217E" w:rsidRPr="0072217E">
        <w:rPr>
          <w:rFonts w:ascii="Times New Roman" w:hAnsi="Times New Roman" w:cs="Times New Roman"/>
          <w:sz w:val="28"/>
          <w:szCs w:val="28"/>
        </w:rPr>
        <w:t>мных оттенков</w:t>
      </w:r>
      <w:r w:rsidR="0072217E">
        <w:rPr>
          <w:rFonts w:ascii="Times New Roman" w:hAnsi="Times New Roman" w:cs="Times New Roman"/>
          <w:sz w:val="28"/>
          <w:szCs w:val="28"/>
        </w:rPr>
        <w:t>)</w:t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2. Игры с прищепками: выкладывание п</w:t>
      </w:r>
      <w:r>
        <w:rPr>
          <w:rFonts w:ascii="Times New Roman" w:hAnsi="Times New Roman" w:cs="Times New Roman"/>
          <w:sz w:val="28"/>
          <w:szCs w:val="28"/>
        </w:rPr>
        <w:t>редметов по образцу (солнышко, ёлка, ё</w:t>
      </w:r>
      <w:r w:rsidRPr="00665C9B">
        <w:rPr>
          <w:rFonts w:ascii="Times New Roman" w:hAnsi="Times New Roman" w:cs="Times New Roman"/>
          <w:sz w:val="28"/>
          <w:szCs w:val="28"/>
        </w:rPr>
        <w:t>жик)</w:t>
      </w:r>
    </w:p>
    <w:p w:rsidR="00E73DE9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 xml:space="preserve">1. </w:t>
      </w:r>
      <w:r w:rsidR="00E73DE9">
        <w:rPr>
          <w:rFonts w:ascii="Times New Roman" w:hAnsi="Times New Roman" w:cs="Times New Roman"/>
          <w:sz w:val="28"/>
          <w:szCs w:val="28"/>
        </w:rPr>
        <w:t>Ф</w:t>
      </w:r>
      <w:r w:rsidR="00E73DE9" w:rsidRPr="00E73DE9">
        <w:rPr>
          <w:rFonts w:ascii="Times New Roman" w:hAnsi="Times New Roman" w:cs="Times New Roman"/>
          <w:sz w:val="28"/>
          <w:szCs w:val="28"/>
        </w:rPr>
        <w:t>ормирование представлений об от</w:t>
      </w:r>
      <w:r w:rsidR="00E73DE9">
        <w:rPr>
          <w:rFonts w:ascii="Times New Roman" w:hAnsi="Times New Roman" w:cs="Times New Roman"/>
          <w:sz w:val="28"/>
          <w:szCs w:val="28"/>
        </w:rPr>
        <w:t>тенках цветов (</w:t>
      </w:r>
      <w:proofErr w:type="gramStart"/>
      <w:r w:rsidR="00E73DE9">
        <w:rPr>
          <w:rFonts w:ascii="Times New Roman" w:hAnsi="Times New Roman" w:cs="Times New Roman"/>
          <w:sz w:val="28"/>
          <w:szCs w:val="28"/>
        </w:rPr>
        <w:t>светлый</w:t>
      </w:r>
      <w:proofErr w:type="gramEnd"/>
      <w:r w:rsidR="00E73DE9">
        <w:rPr>
          <w:rFonts w:ascii="Times New Roman" w:hAnsi="Times New Roman" w:cs="Times New Roman"/>
          <w:sz w:val="28"/>
          <w:szCs w:val="28"/>
        </w:rPr>
        <w:t>, тёмный)</w:t>
      </w:r>
    </w:p>
    <w:p w:rsidR="00D01D2E" w:rsidRDefault="00D01D2E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5467" cy="2926080"/>
            <wp:effectExtent l="19050" t="0" r="0" b="0"/>
            <wp:docPr id="9" name="Рисунок 9" descr="D:\1 младшая группа\кружок\SAM_6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 младшая группа\кружок\SAM_67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4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67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2. Развивать у детей мелкую моторику рук.</w:t>
      </w:r>
    </w:p>
    <w:p w:rsidR="00D01D2E" w:rsidRPr="00665C9B" w:rsidRDefault="00B6303F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015096"/>
            <wp:effectExtent l="0" t="0" r="3175" b="0"/>
            <wp:docPr id="1" name="Рисунок 1" descr="D:\1 младшая группа\кружок\SAM_6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младшая группа\кружок\SAM_67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47A" w:rsidRDefault="001E147A" w:rsidP="00665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147A" w:rsidRDefault="001E147A" w:rsidP="00665C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lastRenderedPageBreak/>
        <w:t>Февраль</w:t>
      </w:r>
    </w:p>
    <w:p w:rsidR="00665C9B" w:rsidRPr="00665C9B" w:rsidRDefault="00665C9B" w:rsidP="004777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«Кто скорее соберё</w:t>
      </w:r>
      <w:r w:rsidRPr="00665C9B">
        <w:rPr>
          <w:rFonts w:ascii="Times New Roman" w:hAnsi="Times New Roman" w:cs="Times New Roman"/>
          <w:sz w:val="28"/>
          <w:szCs w:val="28"/>
        </w:rPr>
        <w:t>т игрушки»</w:t>
      </w:r>
      <w:r w:rsidR="00477735">
        <w:t>(</w:t>
      </w:r>
      <w:r w:rsidR="00477735">
        <w:rPr>
          <w:rFonts w:ascii="Times New Roman" w:hAnsi="Times New Roman" w:cs="Times New Roman"/>
          <w:sz w:val="28"/>
          <w:szCs w:val="28"/>
        </w:rPr>
        <w:t>С</w:t>
      </w:r>
      <w:r w:rsidR="00477735" w:rsidRPr="00477735">
        <w:rPr>
          <w:rFonts w:ascii="Times New Roman" w:hAnsi="Times New Roman" w:cs="Times New Roman"/>
          <w:sz w:val="28"/>
          <w:szCs w:val="28"/>
        </w:rPr>
        <w:t xml:space="preserve">енсорный куб </w:t>
      </w:r>
      <w:r w:rsidR="00477735">
        <w:rPr>
          <w:rFonts w:ascii="Times New Roman" w:hAnsi="Times New Roman" w:cs="Times New Roman"/>
          <w:sz w:val="28"/>
          <w:szCs w:val="28"/>
        </w:rPr>
        <w:t xml:space="preserve">с </w:t>
      </w:r>
      <w:r w:rsidR="00477735" w:rsidRPr="00477735">
        <w:rPr>
          <w:rFonts w:ascii="Times New Roman" w:hAnsi="Times New Roman" w:cs="Times New Roman"/>
          <w:sz w:val="28"/>
          <w:szCs w:val="28"/>
        </w:rPr>
        <w:t>геометрическими  фигурами: круг, квадрат, треугольник, овал</w:t>
      </w:r>
      <w:r w:rsidR="00477735">
        <w:rPr>
          <w:rFonts w:ascii="Times New Roman" w:hAnsi="Times New Roman" w:cs="Times New Roman"/>
          <w:sz w:val="28"/>
          <w:szCs w:val="28"/>
        </w:rPr>
        <w:t>)</w:t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2. «Золушка»</w:t>
      </w:r>
      <w:r w:rsidR="0072217E">
        <w:t xml:space="preserve"> (</w:t>
      </w:r>
      <w:r w:rsidR="0072217E" w:rsidRPr="0072217E">
        <w:rPr>
          <w:rFonts w:ascii="Times New Roman" w:hAnsi="Times New Roman" w:cs="Times New Roman"/>
          <w:sz w:val="28"/>
          <w:szCs w:val="28"/>
        </w:rPr>
        <w:t>Фасоль, тарелочки</w:t>
      </w:r>
      <w:r w:rsidR="0072217E">
        <w:rPr>
          <w:rFonts w:ascii="Times New Roman" w:hAnsi="Times New Roman" w:cs="Times New Roman"/>
          <w:sz w:val="28"/>
          <w:szCs w:val="28"/>
        </w:rPr>
        <w:t>)</w:t>
      </w:r>
    </w:p>
    <w:p w:rsid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 xml:space="preserve">1. </w:t>
      </w:r>
      <w:r w:rsidR="00477735" w:rsidRPr="00477735">
        <w:rPr>
          <w:rFonts w:ascii="Times New Roman" w:hAnsi="Times New Roman" w:cs="Times New Roman"/>
          <w:sz w:val="28"/>
          <w:szCs w:val="28"/>
        </w:rPr>
        <w:t>Закрепление знания геометрических фигур: круг, квадрат, треугольник, овал.</w:t>
      </w:r>
    </w:p>
    <w:p w:rsidR="00B6303F" w:rsidRPr="00665C9B" w:rsidRDefault="00B6303F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72621"/>
            <wp:effectExtent l="0" t="0" r="3175" b="0"/>
            <wp:docPr id="10" name="Рисунок 10" descr="D:\1 младшая группа\кружок\SAM_6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младшая группа\кружок\SAM_68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2. Учить детей сортировать предметы (фасоль) по цвету, развивать мелкую моторику рук.</w:t>
      </w:r>
    </w:p>
    <w:p w:rsidR="00B6303F" w:rsidRPr="00665C9B" w:rsidRDefault="00B6303F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14900" cy="4178299"/>
            <wp:effectExtent l="19050" t="0" r="0" b="0"/>
            <wp:docPr id="11" name="Рисунок 11" descr="D:\1 младшая группа\кружок\SAM_6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 младшая группа\кружок\SAM_68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1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647" cy="417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Март</w:t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1. «Воздушные шары»</w:t>
      </w:r>
      <w:r w:rsidR="00477735">
        <w:rPr>
          <w:rFonts w:ascii="Times New Roman" w:hAnsi="Times New Roman" w:cs="Times New Roman"/>
          <w:sz w:val="28"/>
          <w:szCs w:val="28"/>
        </w:rPr>
        <w:t>. (По 3 шара разной величины и цвета и 3 ленты разной длины</w:t>
      </w:r>
      <w:proofErr w:type="gramStart"/>
      <w:r w:rsidR="0047773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77735">
        <w:rPr>
          <w:rFonts w:ascii="Times New Roman" w:hAnsi="Times New Roman" w:cs="Times New Roman"/>
          <w:sz w:val="28"/>
          <w:szCs w:val="28"/>
        </w:rPr>
        <w:t>азложить шары от большого к маленькому и наоборот)</w:t>
      </w:r>
    </w:p>
    <w:p w:rsidR="00477735" w:rsidRDefault="00B70ADA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«Строим башню» </w:t>
      </w:r>
      <w:r>
        <w:t>(</w:t>
      </w:r>
      <w:r>
        <w:rPr>
          <w:rFonts w:ascii="Times New Roman" w:hAnsi="Times New Roman" w:cs="Times New Roman"/>
          <w:sz w:val="28"/>
          <w:szCs w:val="28"/>
        </w:rPr>
        <w:t>Строительный материал: кубики)</w:t>
      </w:r>
    </w:p>
    <w:p w:rsid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1. Закреп</w:t>
      </w:r>
      <w:r w:rsidR="00477735">
        <w:rPr>
          <w:rFonts w:ascii="Times New Roman" w:hAnsi="Times New Roman" w:cs="Times New Roman"/>
          <w:sz w:val="28"/>
          <w:szCs w:val="28"/>
        </w:rPr>
        <w:t>ление знания цветов: красный, жёлтый, синий, зелё</w:t>
      </w:r>
      <w:r w:rsidRPr="00665C9B">
        <w:rPr>
          <w:rFonts w:ascii="Times New Roman" w:hAnsi="Times New Roman" w:cs="Times New Roman"/>
          <w:sz w:val="28"/>
          <w:szCs w:val="28"/>
        </w:rPr>
        <w:t>ный.</w:t>
      </w:r>
    </w:p>
    <w:p w:rsidR="00B6303F" w:rsidRPr="00665C9B" w:rsidRDefault="00B6303F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1400" cy="2923342"/>
            <wp:effectExtent l="19050" t="0" r="0" b="0"/>
            <wp:docPr id="12" name="Рисунок 12" descr="D:\1 младшая группа\кружок\SAM_6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 младшая группа\кружок\SAM_68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8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48" cy="292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ADA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B70ADA" w:rsidRPr="00B70ADA">
        <w:rPr>
          <w:rFonts w:ascii="Times New Roman" w:hAnsi="Times New Roman" w:cs="Times New Roman"/>
          <w:sz w:val="28"/>
          <w:szCs w:val="28"/>
        </w:rPr>
        <w:t>Обучени</w:t>
      </w:r>
      <w:r w:rsidR="00B70ADA">
        <w:rPr>
          <w:rFonts w:ascii="Times New Roman" w:hAnsi="Times New Roman" w:cs="Times New Roman"/>
          <w:sz w:val="28"/>
          <w:szCs w:val="28"/>
        </w:rPr>
        <w:t>е соотнесению по величине четырё</w:t>
      </w:r>
      <w:r w:rsidR="00B70ADA" w:rsidRPr="00B70ADA">
        <w:rPr>
          <w:rFonts w:ascii="Times New Roman" w:hAnsi="Times New Roman" w:cs="Times New Roman"/>
          <w:sz w:val="28"/>
          <w:szCs w:val="28"/>
        </w:rPr>
        <w:t>х предметов.</w:t>
      </w:r>
    </w:p>
    <w:p w:rsidR="00B6303F" w:rsidRDefault="00B6303F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D:\1 младшая группа\кружок\SAM_6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 младшая группа\кружок\SAM_68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Апрель</w:t>
      </w:r>
    </w:p>
    <w:p w:rsidR="00665C9B" w:rsidRPr="008310AA" w:rsidRDefault="00665C9B" w:rsidP="008310A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0AA">
        <w:rPr>
          <w:rFonts w:ascii="Times New Roman" w:hAnsi="Times New Roman" w:cs="Times New Roman"/>
          <w:sz w:val="28"/>
          <w:szCs w:val="28"/>
        </w:rPr>
        <w:t>«Ткани»</w:t>
      </w:r>
      <w:r w:rsidR="00B70ADA">
        <w:t>(</w:t>
      </w:r>
      <w:r w:rsidR="00B70ADA" w:rsidRPr="008310AA">
        <w:rPr>
          <w:rFonts w:ascii="Times New Roman" w:hAnsi="Times New Roman" w:cs="Times New Roman"/>
          <w:sz w:val="28"/>
          <w:szCs w:val="28"/>
        </w:rPr>
        <w:t>Пары одинаковых на ощупь тканей)</w:t>
      </w:r>
    </w:p>
    <w:p w:rsidR="008310AA" w:rsidRDefault="008310AA" w:rsidP="008310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8325" cy="3355340"/>
            <wp:effectExtent l="19050" t="0" r="3175" b="0"/>
            <wp:docPr id="14" name="Рисунок 14" descr="D:\1 младшая группа\кружок\SAM_6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младшая группа\кружок\SAM_697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296" b="24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32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47A" w:rsidRPr="008310AA" w:rsidRDefault="001E147A" w:rsidP="008310A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5C9B" w:rsidRPr="0077423D" w:rsidRDefault="00B70ADA" w:rsidP="0077423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23D">
        <w:rPr>
          <w:rFonts w:ascii="Times New Roman" w:hAnsi="Times New Roman" w:cs="Times New Roman"/>
          <w:sz w:val="28"/>
          <w:szCs w:val="28"/>
        </w:rPr>
        <w:lastRenderedPageBreak/>
        <w:t>«Башня из кубов» (Деревянные кубики)</w:t>
      </w:r>
    </w:p>
    <w:p w:rsidR="0077423D" w:rsidRPr="0077423D" w:rsidRDefault="0077423D" w:rsidP="001E147A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83027"/>
            <wp:effectExtent l="0" t="0" r="3175" b="0"/>
            <wp:docPr id="15" name="Рисунок 15" descr="D:\1 младшая группа\кружок\SAM_7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младшая группа\кружок\SAM_70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1. Развивать у детей осязание, учить составлять пары одинаковых на ощупь тканей.</w:t>
      </w:r>
    </w:p>
    <w:p w:rsidR="00B70ADA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 xml:space="preserve">2. </w:t>
      </w:r>
      <w:r w:rsidR="00B70ADA" w:rsidRPr="00B70ADA">
        <w:rPr>
          <w:rFonts w:ascii="Times New Roman" w:hAnsi="Times New Roman" w:cs="Times New Roman"/>
          <w:sz w:val="28"/>
          <w:szCs w:val="28"/>
        </w:rPr>
        <w:t>Учить детей сравнивать несколько объектов по величине (меньше, еще меньше) и располагать их по убывающей величине.</w:t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Май</w:t>
      </w:r>
    </w:p>
    <w:p w:rsidR="00665C9B" w:rsidRPr="0077423D" w:rsidRDefault="00665C9B" w:rsidP="0077423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423D">
        <w:rPr>
          <w:rFonts w:ascii="Times New Roman" w:hAnsi="Times New Roman" w:cs="Times New Roman"/>
          <w:sz w:val="28"/>
          <w:szCs w:val="28"/>
        </w:rPr>
        <w:t>«Сделаем куклам бусы</w:t>
      </w:r>
      <w:proofErr w:type="gramStart"/>
      <w:r w:rsidRPr="0077423D">
        <w:rPr>
          <w:rFonts w:ascii="Times New Roman" w:hAnsi="Times New Roman" w:cs="Times New Roman"/>
          <w:sz w:val="28"/>
          <w:szCs w:val="28"/>
        </w:rPr>
        <w:t>»</w:t>
      </w:r>
      <w:r w:rsidR="00B70ADA" w:rsidRPr="0077423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70ADA" w:rsidRPr="0077423D">
        <w:rPr>
          <w:rFonts w:ascii="Times New Roman" w:hAnsi="Times New Roman" w:cs="Times New Roman"/>
          <w:sz w:val="28"/>
          <w:szCs w:val="28"/>
        </w:rPr>
        <w:t>Шнурки или веревочки, разноцветные бусины по количеству детей)</w:t>
      </w:r>
    </w:p>
    <w:p w:rsidR="0077423D" w:rsidRPr="0077423D" w:rsidRDefault="0077423D" w:rsidP="0077423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10025" cy="3810000"/>
            <wp:effectExtent l="19050" t="0" r="9525" b="0"/>
            <wp:docPr id="16" name="Рисунок 16" descr="D:\1 младшая группа\кружок\SAM_7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младшая группа\кружок\SAM_71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1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2. Диагностика</w:t>
      </w:r>
    </w:p>
    <w:p w:rsidR="00665C9B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1. Закреплять умение группировать предметы по цвету, учить нанизывать бусы на нитку.</w:t>
      </w:r>
    </w:p>
    <w:p w:rsidR="00B021D5" w:rsidRPr="00665C9B" w:rsidRDefault="00665C9B" w:rsidP="00665C9B">
      <w:pPr>
        <w:jc w:val="both"/>
        <w:rPr>
          <w:rFonts w:ascii="Times New Roman" w:hAnsi="Times New Roman" w:cs="Times New Roman"/>
          <w:sz w:val="28"/>
          <w:szCs w:val="28"/>
        </w:rPr>
      </w:pPr>
      <w:r w:rsidRPr="00665C9B">
        <w:rPr>
          <w:rFonts w:ascii="Times New Roman" w:hAnsi="Times New Roman" w:cs="Times New Roman"/>
          <w:sz w:val="28"/>
          <w:szCs w:val="28"/>
        </w:rPr>
        <w:t>2. Выявить знания детей в области сенсорных эталонов цвета, формы, величины посредством дидактического материала на конец года.</w:t>
      </w:r>
    </w:p>
    <w:sectPr w:rsidR="00B021D5" w:rsidRPr="00665C9B" w:rsidSect="00AC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64102"/>
    <w:multiLevelType w:val="hybridMultilevel"/>
    <w:tmpl w:val="1C181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30B2B"/>
    <w:multiLevelType w:val="hybridMultilevel"/>
    <w:tmpl w:val="4F90E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C9B"/>
    <w:rsid w:val="001464C5"/>
    <w:rsid w:val="001E147A"/>
    <w:rsid w:val="002372AA"/>
    <w:rsid w:val="004009E1"/>
    <w:rsid w:val="00477735"/>
    <w:rsid w:val="00665C9B"/>
    <w:rsid w:val="0072217E"/>
    <w:rsid w:val="0077423D"/>
    <w:rsid w:val="00803D0E"/>
    <w:rsid w:val="008310AA"/>
    <w:rsid w:val="00AC437E"/>
    <w:rsid w:val="00B021D5"/>
    <w:rsid w:val="00B6303F"/>
    <w:rsid w:val="00B70ADA"/>
    <w:rsid w:val="00B81EAE"/>
    <w:rsid w:val="00D01D2E"/>
    <w:rsid w:val="00E73DE9"/>
    <w:rsid w:val="00FB1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D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10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D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1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2</cp:revision>
  <dcterms:created xsi:type="dcterms:W3CDTF">2018-05-18T06:55:00Z</dcterms:created>
  <dcterms:modified xsi:type="dcterms:W3CDTF">2018-05-18T06:55:00Z</dcterms:modified>
</cp:coreProperties>
</file>