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AA" w:rsidRDefault="00AF2FAA" w:rsidP="008C3B00">
      <w:pPr>
        <w:spacing w:before="195" w:after="195" w:line="341" w:lineRule="atLeast"/>
        <w:jc w:val="center"/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</w:pPr>
      <w:r w:rsidRPr="00AF2FAA"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59.75pt">
            <v:imagedata r:id="rId7" o:title="Scan1"/>
          </v:shape>
        </w:pict>
      </w:r>
    </w:p>
    <w:p w:rsidR="00AF2FAA" w:rsidRDefault="00AF2FAA" w:rsidP="008C3B00">
      <w:pPr>
        <w:spacing w:before="195" w:after="195" w:line="341" w:lineRule="atLeast"/>
        <w:jc w:val="center"/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</w:pPr>
    </w:p>
    <w:p w:rsidR="00567D49" w:rsidRPr="00AF2FAA" w:rsidRDefault="00567D49" w:rsidP="004D705D">
      <w:pPr>
        <w:spacing w:before="195" w:after="195" w:line="341" w:lineRule="atLeast"/>
        <w:jc w:val="both"/>
        <w:rPr>
          <w:rFonts w:ascii="Times New Roman" w:hAnsi="Times New Roman"/>
          <w:sz w:val="28"/>
          <w:szCs w:val="28"/>
        </w:rPr>
      </w:pPr>
      <w:r w:rsidRPr="00AF2FAA">
        <w:rPr>
          <w:rStyle w:val="s1"/>
          <w:rFonts w:ascii="Times New Roman" w:hAnsi="Times New Roman"/>
          <w:sz w:val="28"/>
          <w:szCs w:val="28"/>
        </w:rPr>
        <w:t>2.2.</w:t>
      </w:r>
      <w:r w:rsidRPr="00AF2FAA">
        <w:rPr>
          <w:rStyle w:val="s1"/>
          <w:rFonts w:ascii="Times New Roman" w:eastAsia="Arial Unicode MS" w:hAnsi="Arial Unicode MS" w:hint="eastAsia"/>
          <w:sz w:val="28"/>
          <w:szCs w:val="28"/>
        </w:rPr>
        <w:t>​</w:t>
      </w:r>
      <w:r w:rsidRPr="00AF2FAA">
        <w:rPr>
          <w:rStyle w:val="s1"/>
          <w:rFonts w:ascii="Times New Roman" w:hAnsi="Times New Roman"/>
          <w:sz w:val="28"/>
          <w:szCs w:val="28"/>
        </w:rPr>
        <w:t> </w:t>
      </w:r>
      <w:r w:rsidRPr="00AF2FAA">
        <w:rPr>
          <w:rFonts w:ascii="Times New Roman" w:hAnsi="Times New Roman"/>
          <w:sz w:val="28"/>
          <w:szCs w:val="28"/>
        </w:rPr>
        <w:t xml:space="preserve">Результаты оценки индивидуального развития (педагогическая диагностика) используют для решения следующих задач: </w:t>
      </w:r>
    </w:p>
    <w:p w:rsidR="00567D49" w:rsidRPr="00AF2FAA" w:rsidRDefault="00567D49" w:rsidP="004D705D">
      <w:pPr>
        <w:numPr>
          <w:ilvl w:val="0"/>
          <w:numId w:val="3"/>
        </w:numPr>
        <w:spacing w:before="195" w:after="195" w:line="341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F2FAA">
        <w:rPr>
          <w:rFonts w:ascii="Times New Roman" w:hAnsi="Times New Roman"/>
          <w:sz w:val="28"/>
          <w:szCs w:val="28"/>
        </w:rPr>
        <w:t>деятельностных</w:t>
      </w:r>
      <w:proofErr w:type="spellEnd"/>
      <w:r w:rsidRPr="00AF2FAA">
        <w:rPr>
          <w:rFonts w:ascii="Times New Roman" w:hAnsi="Times New Roman"/>
          <w:sz w:val="28"/>
          <w:szCs w:val="28"/>
        </w:rPr>
        <w:t xml:space="preserve"> умений, интересов, предпочтений, склонностей ребенка; личностных особенностей ребенка; особенностей его взаимодействия со сверстниками, с взрослыми.</w:t>
      </w:r>
    </w:p>
    <w:p w:rsidR="00567D49" w:rsidRPr="00AF2FAA" w:rsidRDefault="00567D49" w:rsidP="004D705D">
      <w:pPr>
        <w:pStyle w:val="p4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AF2FAA">
        <w:rPr>
          <w:sz w:val="28"/>
          <w:szCs w:val="28"/>
        </w:rPr>
        <w:t>оптимизации работы с группой детей.</w:t>
      </w:r>
    </w:p>
    <w:p w:rsidR="00567D49" w:rsidRPr="00AF2FAA" w:rsidRDefault="00567D49" w:rsidP="004D705D">
      <w:pPr>
        <w:numPr>
          <w:ilvl w:val="0"/>
          <w:numId w:val="3"/>
        </w:numPr>
        <w:spacing w:before="45" w:after="0" w:line="341" w:lineRule="atLeast"/>
        <w:rPr>
          <w:rFonts w:ascii="Times New Roman" w:hAnsi="Times New Roman"/>
          <w:sz w:val="28"/>
          <w:szCs w:val="28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организации самостоятельной деятельности детей;</w:t>
      </w:r>
    </w:p>
    <w:p w:rsidR="00567D49" w:rsidRPr="00AF2FAA" w:rsidRDefault="00567D49" w:rsidP="004D705D">
      <w:pPr>
        <w:numPr>
          <w:ilvl w:val="0"/>
          <w:numId w:val="3"/>
        </w:numPr>
        <w:spacing w:before="45" w:after="0" w:line="341" w:lineRule="atLeast"/>
        <w:rPr>
          <w:rFonts w:ascii="Times New Roman" w:hAnsi="Times New Roman"/>
          <w:sz w:val="28"/>
          <w:szCs w:val="28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взаимодействия с семьями детей по реализации основной образовательной программы дошкольного образования.</w:t>
      </w:r>
    </w:p>
    <w:p w:rsidR="00567D49" w:rsidRPr="00AF2FAA" w:rsidRDefault="00567D49" w:rsidP="004D705D">
      <w:pPr>
        <w:numPr>
          <w:ilvl w:val="0"/>
          <w:numId w:val="3"/>
        </w:numPr>
        <w:spacing w:before="45" w:after="0" w:line="341" w:lineRule="atLeast"/>
        <w:rPr>
          <w:rFonts w:ascii="Times New Roman" w:hAnsi="Times New Roman"/>
          <w:sz w:val="28"/>
          <w:szCs w:val="28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особенности профессиональной компетентности педагогов;</w:t>
      </w:r>
    </w:p>
    <w:p w:rsidR="00567D49" w:rsidRPr="00AF2FAA" w:rsidRDefault="00567D49" w:rsidP="004D705D">
      <w:pPr>
        <w:numPr>
          <w:ilvl w:val="0"/>
          <w:numId w:val="3"/>
        </w:numPr>
        <w:spacing w:before="45" w:after="0" w:line="341" w:lineRule="atLeast"/>
        <w:rPr>
          <w:rFonts w:ascii="Times New Roman" w:hAnsi="Times New Roman"/>
          <w:sz w:val="28"/>
          <w:szCs w:val="28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развивающая предметно-пространственная МБДОУ.</w:t>
      </w:r>
    </w:p>
    <w:p w:rsidR="00567D49" w:rsidRPr="00AF2FAA" w:rsidRDefault="00567D49" w:rsidP="008C3B00">
      <w:pPr>
        <w:spacing w:before="195" w:after="195" w:line="341" w:lineRule="atLeast"/>
        <w:ind w:right="-170"/>
        <w:jc w:val="center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  <w:t>3. Организация проведения педагогической диагностики</w:t>
      </w:r>
    </w:p>
    <w:p w:rsidR="00567D49" w:rsidRPr="00AF2FAA" w:rsidRDefault="00567D49" w:rsidP="008C3B00">
      <w:pPr>
        <w:spacing w:before="195" w:after="195" w:line="341" w:lineRule="atLeast"/>
        <w:ind w:right="-170"/>
        <w:jc w:val="center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  <w:t>(оценки индивидуального развития)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3.1. 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3.2. Педагогическая диагностика (оценка индивидуального развития) осуществляется в течение времени пребывания ребёнка в Учреждении (с 7.30 до 18.00, исключая время, отведённое на сон).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3.3. Педагогическая диагностика (оценка индивидуального развития) осуществляется через наблюдения,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май). В первом случае она помогает выявить наличный уровень деятельности, а во втором – наличие динамики её развития.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 xml:space="preserve">3.4. Результаты педагогической диагностики (оценки индивидуального развития) предоставляются воспитателями всех возрастных групп, музыкальным руководителем, инструктором по физической культуре и предоставляются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</w:t>
      </w:r>
      <w:proofErr w:type="gramStart"/>
      <w:r w:rsidRPr="00AF2FAA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AF2FAA">
        <w:rPr>
          <w:rFonts w:ascii="Times New Roman" w:hAnsi="Times New Roman"/>
          <w:sz w:val="28"/>
          <w:szCs w:val="28"/>
          <w:lang w:eastAsia="ru-RU"/>
        </w:rPr>
        <w:t xml:space="preserve"> следующий учебный год.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3.5. Педагогическая диагностика (оценка индивидуального развития) воспитателями, музыкальным руководителем, инструктором по физическому воспитанию оценивается по  бальной шкале: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3 балла – высокий уровень развития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2 балла – средний уровень развития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Times New Roman" w:hAnsi="Times New Roman"/>
          <w:sz w:val="28"/>
          <w:szCs w:val="28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lastRenderedPageBreak/>
        <w:t>1 балл – требуется внимание педагога.</w:t>
      </w:r>
    </w:p>
    <w:p w:rsidR="00567D49" w:rsidRPr="00AF2FAA" w:rsidRDefault="00567D49" w:rsidP="008C3B00">
      <w:pPr>
        <w:spacing w:before="195" w:after="195" w:line="341" w:lineRule="atLeast"/>
        <w:ind w:right="-170"/>
        <w:jc w:val="both"/>
        <w:rPr>
          <w:rFonts w:ascii="Arial" w:hAnsi="Arial" w:cs="Arial"/>
          <w:color w:val="32152E"/>
          <w:sz w:val="20"/>
          <w:szCs w:val="20"/>
          <w:lang w:eastAsia="ru-RU"/>
        </w:rPr>
      </w:pPr>
    </w:p>
    <w:p w:rsidR="00567D49" w:rsidRPr="00AF2FAA" w:rsidRDefault="00567D49" w:rsidP="00CF404F">
      <w:pPr>
        <w:spacing w:before="195" w:after="195" w:line="341" w:lineRule="atLeast"/>
        <w:ind w:right="-170"/>
        <w:jc w:val="center"/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</w:pPr>
      <w:r w:rsidRPr="00AF2FAA"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  <w:t>4. Контроль</w:t>
      </w:r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Times New Roman" w:hAnsi="Times New Roman"/>
          <w:sz w:val="28"/>
          <w:szCs w:val="28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       Контроль проведения педагогической диагностики (оценки индивидуального развития) осуществляется заведующим и старшим воспитателем посредством следующих форм:</w:t>
      </w:r>
    </w:p>
    <w:p w:rsidR="00567D49" w:rsidRPr="00AF2FAA" w:rsidRDefault="00567D49" w:rsidP="00CF404F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Проведение ежедневного текущего контроля</w:t>
      </w:r>
    </w:p>
    <w:p w:rsidR="00567D49" w:rsidRPr="00AF2FAA" w:rsidRDefault="00567D49" w:rsidP="00CF404F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Организация тематического контроля</w:t>
      </w:r>
    </w:p>
    <w:p w:rsidR="00567D49" w:rsidRPr="00AF2FAA" w:rsidRDefault="00567D49" w:rsidP="00CF404F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Проведение оперативного контроля</w:t>
      </w:r>
    </w:p>
    <w:p w:rsidR="00567D49" w:rsidRPr="00AF2FAA" w:rsidRDefault="00567D49" w:rsidP="00CF404F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Посещение занятий, организация режимных моментов и других видов деятельности</w:t>
      </w:r>
    </w:p>
    <w:p w:rsidR="00567D49" w:rsidRPr="00AF2FAA" w:rsidRDefault="00567D49" w:rsidP="00CF404F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hAnsi="Arial" w:cs="Arial"/>
          <w:sz w:val="20"/>
          <w:szCs w:val="20"/>
          <w:lang w:eastAsia="ru-RU"/>
        </w:rPr>
      </w:pPr>
      <w:r w:rsidRPr="00AF2FAA">
        <w:rPr>
          <w:rFonts w:ascii="Times New Roman" w:hAnsi="Times New Roman"/>
          <w:sz w:val="28"/>
          <w:szCs w:val="28"/>
          <w:lang w:eastAsia="ru-RU"/>
        </w:rPr>
        <w:t>Проверка документации.</w:t>
      </w:r>
    </w:p>
    <w:p w:rsidR="00567D49" w:rsidRPr="00AF2FAA" w:rsidRDefault="00567D49" w:rsidP="008C3B00">
      <w:pPr>
        <w:spacing w:before="195" w:after="195" w:line="341" w:lineRule="atLeast"/>
        <w:ind w:right="-170"/>
        <w:jc w:val="center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  <w:t>5. Отчётность</w:t>
      </w:r>
      <w:bookmarkStart w:id="0" w:name="_GoBack"/>
      <w:bookmarkEnd w:id="0"/>
    </w:p>
    <w:p w:rsidR="00567D49" w:rsidRPr="00AF2FAA" w:rsidRDefault="00567D49" w:rsidP="00CF404F">
      <w:pPr>
        <w:spacing w:before="195" w:after="195" w:line="341" w:lineRule="atLeast"/>
        <w:ind w:right="-170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Times New Roman" w:hAnsi="Times New Roman"/>
          <w:color w:val="32152E"/>
          <w:sz w:val="28"/>
          <w:szCs w:val="28"/>
          <w:lang w:eastAsia="ru-RU"/>
        </w:rPr>
        <w:t>       Воспитатели всех возрастных групп, музыкальный руководитель, инструктор по физической культуре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МБДОУ.</w:t>
      </w:r>
    </w:p>
    <w:p w:rsidR="00567D49" w:rsidRPr="00AF2FAA" w:rsidRDefault="00567D49" w:rsidP="008C3B00">
      <w:pPr>
        <w:spacing w:before="195" w:after="195" w:line="341" w:lineRule="atLeast"/>
        <w:ind w:right="-170"/>
        <w:jc w:val="center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Times New Roman" w:hAnsi="Times New Roman"/>
          <w:b/>
          <w:bCs/>
          <w:color w:val="32152E"/>
          <w:sz w:val="28"/>
          <w:szCs w:val="28"/>
          <w:lang w:eastAsia="ru-RU"/>
        </w:rPr>
        <w:t>6. Документация</w:t>
      </w:r>
    </w:p>
    <w:p w:rsidR="00567D49" w:rsidRPr="00AF2FAA" w:rsidRDefault="00567D49" w:rsidP="00CF404F">
      <w:pPr>
        <w:spacing w:before="195" w:after="195" w:line="341" w:lineRule="atLeast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Arial" w:hAnsi="Arial" w:cs="Arial"/>
          <w:color w:val="32152E"/>
          <w:sz w:val="28"/>
          <w:szCs w:val="28"/>
          <w:lang w:eastAsia="ru-RU"/>
        </w:rPr>
        <w:t>     </w:t>
      </w:r>
      <w:r w:rsidRPr="00AF2FAA">
        <w:rPr>
          <w:rFonts w:ascii="Times New Roman" w:hAnsi="Times New Roman"/>
          <w:color w:val="32152E"/>
          <w:sz w:val="28"/>
          <w:szCs w:val="28"/>
          <w:lang w:eastAsia="ru-RU"/>
        </w:rPr>
        <w:t>6.1. Материал оценки индивидуального развития, пособия для определения уровня индивидуального развития детей дошкольного возраста представлены в образовательной программе МБДОУ Кашарского д/с № 2 «Сказка».</w:t>
      </w:r>
    </w:p>
    <w:p w:rsidR="00567D49" w:rsidRPr="00AF2FAA" w:rsidRDefault="00567D49" w:rsidP="00CF404F">
      <w:pPr>
        <w:spacing w:before="195" w:after="195" w:line="341" w:lineRule="atLeast"/>
        <w:rPr>
          <w:rFonts w:ascii="Arial" w:hAnsi="Arial" w:cs="Arial"/>
          <w:color w:val="32152E"/>
          <w:sz w:val="20"/>
          <w:szCs w:val="20"/>
          <w:lang w:eastAsia="ru-RU"/>
        </w:rPr>
      </w:pPr>
      <w:r w:rsidRPr="00AF2FAA">
        <w:rPr>
          <w:rFonts w:ascii="Times New Roman" w:hAnsi="Times New Roman"/>
          <w:color w:val="32152E"/>
          <w:sz w:val="28"/>
          <w:szCs w:val="28"/>
          <w:lang w:eastAsia="ru-RU"/>
        </w:rPr>
        <w:t>     6.2. Результаты педагогических наблюдений за уровнем индивидуального развития оформляются в единую папку и хранятся в методическом кабинете.</w:t>
      </w:r>
    </w:p>
    <w:p w:rsidR="00567D49" w:rsidRPr="00AF2FAA" w:rsidRDefault="00567D49"/>
    <w:sectPr w:rsidR="00567D49" w:rsidRPr="00AF2FAA" w:rsidSect="00AF2FAA">
      <w:footerReference w:type="even" r:id="rId8"/>
      <w:footerReference w:type="default" r:id="rId9"/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D49" w:rsidRDefault="00567D49">
      <w:r>
        <w:separator/>
      </w:r>
    </w:p>
  </w:endnote>
  <w:endnote w:type="continuationSeparator" w:id="1">
    <w:p w:rsidR="00567D49" w:rsidRDefault="00567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D49" w:rsidRDefault="00B77D31" w:rsidP="008302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7D4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7D49" w:rsidRDefault="00567D49" w:rsidP="00CF404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D49" w:rsidRDefault="00B77D31" w:rsidP="008302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7D4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2FAA">
      <w:rPr>
        <w:rStyle w:val="a5"/>
        <w:noProof/>
      </w:rPr>
      <w:t>3</w:t>
    </w:r>
    <w:r>
      <w:rPr>
        <w:rStyle w:val="a5"/>
      </w:rPr>
      <w:fldChar w:fldCharType="end"/>
    </w:r>
  </w:p>
  <w:p w:rsidR="00567D49" w:rsidRDefault="00567D49" w:rsidP="00CF404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D49" w:rsidRDefault="00567D49">
      <w:r>
        <w:separator/>
      </w:r>
    </w:p>
  </w:footnote>
  <w:footnote w:type="continuationSeparator" w:id="1">
    <w:p w:rsidR="00567D49" w:rsidRDefault="00567D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34BB2"/>
    <w:multiLevelType w:val="hybridMultilevel"/>
    <w:tmpl w:val="5D4A6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BC304F"/>
    <w:multiLevelType w:val="multilevel"/>
    <w:tmpl w:val="263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C36A4"/>
    <w:multiLevelType w:val="hybridMultilevel"/>
    <w:tmpl w:val="DA5A5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CB4554"/>
    <w:multiLevelType w:val="hybridMultilevel"/>
    <w:tmpl w:val="C1E4F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B00"/>
    <w:rsid w:val="00063B7B"/>
    <w:rsid w:val="000C371C"/>
    <w:rsid w:val="00241DBD"/>
    <w:rsid w:val="00321947"/>
    <w:rsid w:val="00325618"/>
    <w:rsid w:val="003977FB"/>
    <w:rsid w:val="004D705D"/>
    <w:rsid w:val="00567D49"/>
    <w:rsid w:val="00616A84"/>
    <w:rsid w:val="006C44ED"/>
    <w:rsid w:val="006F3D98"/>
    <w:rsid w:val="008302AD"/>
    <w:rsid w:val="00885688"/>
    <w:rsid w:val="008C3B00"/>
    <w:rsid w:val="009A616D"/>
    <w:rsid w:val="00A93BCF"/>
    <w:rsid w:val="00AF2FAA"/>
    <w:rsid w:val="00B77D31"/>
    <w:rsid w:val="00C01AF6"/>
    <w:rsid w:val="00C6197F"/>
    <w:rsid w:val="00CF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uiPriority w:val="99"/>
    <w:rsid w:val="00C01AF6"/>
    <w:rPr>
      <w:rFonts w:cs="Times New Roman"/>
    </w:rPr>
  </w:style>
  <w:style w:type="paragraph" w:customStyle="1" w:styleId="p4">
    <w:name w:val="p4"/>
    <w:basedOn w:val="a"/>
    <w:uiPriority w:val="99"/>
    <w:rsid w:val="00C01A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C01A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C01A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CF40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249B7"/>
    <w:rPr>
      <w:lang w:eastAsia="en-US"/>
    </w:rPr>
  </w:style>
  <w:style w:type="character" w:styleId="a5">
    <w:name w:val="page number"/>
    <w:basedOn w:val="a0"/>
    <w:uiPriority w:val="99"/>
    <w:rsid w:val="00CF404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7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362</Words>
  <Characters>2935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«Красная шапочка» п</dc:title>
  <dc:subject/>
  <dc:creator>Гришковы</dc:creator>
  <cp:keywords/>
  <dc:description/>
  <cp:lastModifiedBy>садик</cp:lastModifiedBy>
  <cp:revision>4</cp:revision>
  <cp:lastPrinted>2016-02-02T10:04:00Z</cp:lastPrinted>
  <dcterms:created xsi:type="dcterms:W3CDTF">2016-02-02T07:55:00Z</dcterms:created>
  <dcterms:modified xsi:type="dcterms:W3CDTF">2016-03-16T13:21:00Z</dcterms:modified>
</cp:coreProperties>
</file>